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DDA2" w14:textId="77777777" w:rsidR="007B039B" w:rsidRPr="00E22BAE" w:rsidRDefault="007B039B" w:rsidP="007B039B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3E283192" w14:textId="77777777" w:rsidR="007B039B" w:rsidRPr="00E22BAE" w:rsidRDefault="007B039B" w:rsidP="007B039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  <w:r w:rsidRPr="00E22BAE">
        <w:rPr>
          <w:rFonts w:asciiTheme="minorHAnsi" w:hAnsiTheme="minorHAnsi" w:cstheme="minorHAnsi"/>
          <w:lang w:eastAsia="sk-SK"/>
        </w:rPr>
        <w:tab/>
      </w:r>
    </w:p>
    <w:p w14:paraId="27027DD7" w14:textId="77777777" w:rsidR="007B039B" w:rsidRPr="00E22BAE" w:rsidRDefault="007B039B" w:rsidP="007B039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25A27135" w14:textId="77777777" w:rsidR="007B039B" w:rsidRPr="008219CE" w:rsidRDefault="007B039B" w:rsidP="007B039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63DDB865" w14:textId="748F75BD" w:rsidR="007B039B" w:rsidRPr="008219CE" w:rsidRDefault="007B039B" w:rsidP="007B039B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88161A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88161A">
        <w:rPr>
          <w:rFonts w:asciiTheme="minorHAnsi" w:hAnsiTheme="minorHAnsi" w:cstheme="minorHAnsi"/>
          <w:sz w:val="18"/>
          <w:szCs w:val="18"/>
          <w:lang w:eastAsia="sk-SK"/>
        </w:rPr>
        <w:t>2</w:t>
      </w:r>
    </w:p>
    <w:p w14:paraId="4BF7F918" w14:textId="77777777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031BF7F9" w14:textId="77777777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Potvrdenie</w:t>
      </w:r>
    </w:p>
    <w:p w14:paraId="6304AE4C" w14:textId="77777777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>o vyplácaní alebo evidovaní príjmov</w:t>
      </w:r>
    </w:p>
    <w:p w14:paraId="459F8535" w14:textId="70E07C1D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>Vojenským úradom sociálneho zabezpečenia</w:t>
      </w:r>
    </w:p>
    <w:p w14:paraId="34B1998D" w14:textId="77777777" w:rsidR="007B039B" w:rsidRPr="008219CE" w:rsidRDefault="007B039B" w:rsidP="007B039B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1C5C9157" w14:textId="12CA43AB" w:rsidR="007B039B" w:rsidRPr="008219CE" w:rsidRDefault="007B039B" w:rsidP="007B039B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Potvrdenie je prílohou k</w:t>
      </w:r>
      <w:r w:rsidR="005B098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C64F5B"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záväzné</w:t>
      </w:r>
      <w:r w:rsidR="00F76255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C64F5B"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337DF1"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v</w:t>
      </w:r>
      <w:r w:rsidR="00F7625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systéme 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štátom podporovaného nájomného bývania v zmysle </w:t>
      </w:r>
      <w:r w:rsidR="00360685"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Pr="008219CE">
        <w:rPr>
          <w:rFonts w:asciiTheme="minorHAnsi" w:hAnsiTheme="minorHAnsi" w:cstheme="minorHAnsi"/>
          <w:bCs/>
          <w:sz w:val="18"/>
          <w:szCs w:val="18"/>
        </w:rPr>
        <w:t xml:space="preserve"> v znení neskorších predpisov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2640654A" w14:textId="77777777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AD6C11C" w14:textId="051CC6DB" w:rsidR="00FF385E" w:rsidRPr="008219CE" w:rsidRDefault="00FF385E" w:rsidP="00FF385E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</w:t>
      </w:r>
      <w:r w:rsid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</w:t>
      </w: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7B039B" w:rsidRPr="008219CE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7B039B" w:rsidRPr="008219CE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</w:t>
      </w:r>
      <w:r w:rsid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</w:t>
      </w: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="007B039B"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474090" w:rsidRPr="008219CE">
        <w:rPr>
          <w:rFonts w:asciiTheme="minorHAnsi" w:hAnsiTheme="minorHAnsi" w:cstheme="minorHAnsi"/>
          <w:bCs/>
          <w:sz w:val="16"/>
          <w:szCs w:val="16"/>
          <w:lang w:eastAsia="sk-SK"/>
        </w:rPr>
        <w:t>vyz</w:t>
      </w:r>
      <w:r w:rsidRPr="008219CE">
        <w:rPr>
          <w:rFonts w:asciiTheme="minorHAnsi" w:hAnsiTheme="minorHAnsi" w:cstheme="minorHAnsi"/>
          <w:bCs/>
          <w:sz w:val="16"/>
          <w:szCs w:val="16"/>
          <w:lang w:eastAsia="sk-SK"/>
        </w:rPr>
        <w:t>načte jednu z možností</w:t>
      </w:r>
      <w:r w:rsidRPr="008219C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0F7A8195" w14:textId="1BBB4B7B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</w:p>
    <w:p w14:paraId="008AA90A" w14:textId="07B13A7C" w:rsidR="007B039B" w:rsidRPr="008219CE" w:rsidRDefault="007B039B" w:rsidP="007B039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Potvrdzujeme, že menovanému</w:t>
      </w:r>
      <w:r w:rsidR="007F7A8E" w:rsidRPr="008219CE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</w:t>
      </w:r>
      <w:r w:rsidR="008219CE">
        <w:rPr>
          <w:rFonts w:asciiTheme="minorHAnsi" w:hAnsiTheme="minorHAnsi" w:cstheme="minorHAnsi"/>
          <w:sz w:val="18"/>
          <w:szCs w:val="18"/>
          <w:lang w:eastAsia="sk-SK"/>
        </w:rPr>
        <w:t>..............</w:t>
      </w:r>
    </w:p>
    <w:p w14:paraId="6283853A" w14:textId="2A369106" w:rsidR="007B039B" w:rsidRPr="008219CE" w:rsidRDefault="007B039B" w:rsidP="007B039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Dátum narodenia / rodné číslo ..................................................................................................</w:t>
      </w:r>
      <w:r w:rsidR="00841C24" w:rsidRPr="008219CE">
        <w:rPr>
          <w:rFonts w:asciiTheme="minorHAnsi" w:hAnsiTheme="minorHAnsi" w:cstheme="minorHAnsi"/>
          <w:sz w:val="18"/>
          <w:szCs w:val="18"/>
          <w:lang w:eastAsia="sk-SK"/>
        </w:rPr>
        <w:t>..</w:t>
      </w:r>
      <w:r w:rsid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</w:t>
      </w:r>
    </w:p>
    <w:p w14:paraId="6A9ADC6F" w14:textId="52A89A5C" w:rsidR="007B039B" w:rsidRPr="008219CE" w:rsidRDefault="007B039B" w:rsidP="007B039B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Adresa bydliska ..................................................................................................</w:t>
      </w:r>
      <w:r w:rsidR="00841C24" w:rsidRP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</w:t>
      </w:r>
      <w:r w:rsid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</w:t>
      </w:r>
    </w:p>
    <w:p w14:paraId="0341ED44" w14:textId="6B0AF999" w:rsidR="007B039B" w:rsidRPr="008219CE" w:rsidRDefault="007B039B" w:rsidP="008219CE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Vojenský úrad sociálneho zabezpečenia</w:t>
      </w:r>
      <w:r w:rsidR="00841C24" w:rsidRPr="008219CE">
        <w:rPr>
          <w:rFonts w:asciiTheme="minorHAnsi" w:hAnsiTheme="minorHAnsi" w:cstheme="minorHAnsi"/>
          <w:sz w:val="18"/>
          <w:szCs w:val="18"/>
          <w:lang w:eastAsia="sk-SK"/>
        </w:rPr>
        <w:t xml:space="preserve"> .....................................................................................</w:t>
      </w:r>
      <w:r w:rsid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</w:t>
      </w:r>
      <w:r w:rsidR="00C64F5B" w:rsidRPr="008219CE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 xml:space="preserve">v období </w:t>
      </w:r>
      <w:r w:rsidRPr="0088161A">
        <w:rPr>
          <w:rFonts w:asciiTheme="minorHAnsi" w:hAnsiTheme="minorHAnsi" w:cstheme="minorHAnsi"/>
          <w:sz w:val="18"/>
          <w:szCs w:val="18"/>
          <w:lang w:eastAsia="sk-SK"/>
        </w:rPr>
        <w:t xml:space="preserve">od </w:t>
      </w:r>
      <w:r w:rsidR="00C64F5B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1.1.202</w:t>
      </w:r>
      <w:r w:rsidR="0088161A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5</w:t>
      </w:r>
      <w:r w:rsidR="00DE19E5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 xml:space="preserve"> </w:t>
      </w:r>
      <w:r w:rsidRPr="0088161A">
        <w:rPr>
          <w:rFonts w:asciiTheme="minorHAnsi" w:hAnsiTheme="minorHAnsi" w:cstheme="minorHAnsi"/>
          <w:sz w:val="18"/>
          <w:szCs w:val="18"/>
          <w:lang w:eastAsia="sk-SK"/>
        </w:rPr>
        <w:t>do</w:t>
      </w:r>
      <w:r w:rsidR="00DE19E5" w:rsidRPr="0088161A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C64F5B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31.12.202</w:t>
      </w:r>
      <w:r w:rsidR="0088161A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>5</w:t>
      </w:r>
      <w:r w:rsidR="00DE19E5" w:rsidRPr="0088161A">
        <w:rPr>
          <w:rFonts w:asciiTheme="minorHAnsi" w:hAnsiTheme="minorHAnsi" w:cstheme="minorHAnsi"/>
          <w:bCs/>
          <w:color w:val="000000" w:themeColor="text1"/>
          <w:sz w:val="18"/>
          <w:szCs w:val="18"/>
          <w:lang w:eastAsia="sk-SK"/>
        </w:rPr>
        <w:t xml:space="preserve"> </w:t>
      </w:r>
      <w:r w:rsidR="00624AA6" w:rsidRPr="0088161A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r w:rsidRPr="0088161A">
        <w:rPr>
          <w:rFonts w:asciiTheme="minorHAnsi" w:hAnsiTheme="minorHAnsi" w:cstheme="minorHAnsi"/>
          <w:sz w:val="18"/>
          <w:szCs w:val="18"/>
          <w:lang w:eastAsia="sk-SK"/>
        </w:rPr>
        <w:t xml:space="preserve"> (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ďalej ako „sledované obdobie“)</w:t>
      </w:r>
    </w:p>
    <w:p w14:paraId="67DE6987" w14:textId="02AC7D7E" w:rsidR="007B039B" w:rsidRPr="008219CE" w:rsidRDefault="007B039B" w:rsidP="007B039B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 xml:space="preserve">vyplatil </w:t>
      </w:r>
    </w:p>
    <w:p w14:paraId="25DD2C1A" w14:textId="77777777" w:rsidR="002D0A5A" w:rsidRPr="007A33E7" w:rsidRDefault="002D0A5A" w:rsidP="002D0A5A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7A33E7">
        <w:rPr>
          <w:rFonts w:asciiTheme="minorHAnsi" w:hAnsiTheme="minorHAnsi" w:cstheme="minorHAnsi"/>
          <w:sz w:val="18"/>
          <w:szCs w:val="18"/>
          <w:lang w:eastAsia="sk-SK"/>
        </w:rPr>
        <w:t xml:space="preserve">v úhrne nasledujúce príjmy </w:t>
      </w:r>
      <w:r w:rsidRPr="007A33E7">
        <w:rPr>
          <w:rFonts w:asciiTheme="minorHAnsi" w:hAnsiTheme="minorHAnsi" w:cstheme="minorHAnsi"/>
          <w:bCs/>
          <w:sz w:val="18"/>
          <w:szCs w:val="18"/>
          <w:lang w:eastAsia="sk-SK"/>
        </w:rPr>
        <w:t>§ 2 ods. 2 písm. j) Nariadenia vlády Slovenskej republiky č. 327/2022 Z. z. o niektorých opatreniach v súvislosti so štátnou podporou nájomného bývania v znení neskorších predpisov</w:t>
      </w:r>
      <w:r w:rsidRPr="007A33E7">
        <w:rPr>
          <w:rFonts w:asciiTheme="minorHAnsi" w:hAnsiTheme="minorHAnsi" w:cstheme="minorHAnsi"/>
          <w:sz w:val="18"/>
          <w:szCs w:val="18"/>
          <w:lang w:eastAsia="sk-SK"/>
        </w:rPr>
        <w:t>:</w:t>
      </w:r>
    </w:p>
    <w:p w14:paraId="132D3250" w14:textId="77777777" w:rsidR="00204132" w:rsidRPr="008219CE" w:rsidRDefault="00204132" w:rsidP="007B039B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2835"/>
        <w:gridCol w:w="2551"/>
      </w:tblGrid>
      <w:tr w:rsidR="007B039B" w:rsidRPr="008219CE" w14:paraId="0ED2BA1C" w14:textId="77777777" w:rsidTr="00E540F4">
        <w:trPr>
          <w:trHeight w:val="614"/>
        </w:trPr>
        <w:tc>
          <w:tcPr>
            <w:tcW w:w="450" w:type="dxa"/>
            <w:vAlign w:val="center"/>
          </w:tcPr>
          <w:p w14:paraId="0346AD0D" w14:textId="77777777" w:rsidR="007B039B" w:rsidRPr="008219CE" w:rsidRDefault="007B039B" w:rsidP="00E540F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3486" w:type="dxa"/>
            <w:vAlign w:val="center"/>
          </w:tcPr>
          <w:p w14:paraId="49697A1A" w14:textId="77777777" w:rsidR="007B039B" w:rsidRPr="008219CE" w:rsidRDefault="007B039B" w:rsidP="00E540F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2835" w:type="dxa"/>
            <w:vAlign w:val="center"/>
          </w:tcPr>
          <w:p w14:paraId="65B171DB" w14:textId="77777777" w:rsidR="00C64F5B" w:rsidRPr="008219CE" w:rsidRDefault="00C64F5B" w:rsidP="00C64F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6E7E21FE" w14:textId="6369CC8D" w:rsidR="007B039B" w:rsidRPr="008219CE" w:rsidRDefault="00C64F5B" w:rsidP="00C64F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2551" w:type="dxa"/>
            <w:vAlign w:val="center"/>
          </w:tcPr>
          <w:p w14:paraId="77EB095A" w14:textId="0F550037" w:rsidR="007B039B" w:rsidRPr="008219CE" w:rsidRDefault="00C64F5B" w:rsidP="00E540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8219CE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7B039B" w:rsidRPr="008219CE" w14:paraId="16B25450" w14:textId="77777777" w:rsidTr="00E540F4">
        <w:tc>
          <w:tcPr>
            <w:tcW w:w="450" w:type="dxa"/>
            <w:vAlign w:val="center"/>
          </w:tcPr>
          <w:p w14:paraId="453A73C0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86" w:type="dxa"/>
            <w:vAlign w:val="center"/>
          </w:tcPr>
          <w:p w14:paraId="6E7773B3" w14:textId="37341E47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ýsluhový príspevok</w:t>
            </w:r>
            <w:bookmarkStart w:id="0" w:name="_Ref187847124"/>
            <w:r w:rsidR="007B039B" w:rsidRPr="008219CE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5"/>
            </w:r>
            <w:bookmarkEnd w:id="0"/>
          </w:p>
        </w:tc>
        <w:tc>
          <w:tcPr>
            <w:tcW w:w="2835" w:type="dxa"/>
            <w:vAlign w:val="center"/>
          </w:tcPr>
          <w:p w14:paraId="181CF760" w14:textId="34A43589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="00F42518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2A4AE7FB" w14:textId="77777777" w:rsidR="007B039B" w:rsidRPr="008219CE" w:rsidRDefault="007B039B" w:rsidP="00F42518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0C2C1E92" w14:textId="77777777" w:rsidTr="00E540F4">
        <w:tc>
          <w:tcPr>
            <w:tcW w:w="450" w:type="dxa"/>
            <w:vAlign w:val="center"/>
          </w:tcPr>
          <w:p w14:paraId="52594984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486" w:type="dxa"/>
            <w:vAlign w:val="center"/>
          </w:tcPr>
          <w:p w14:paraId="46663F98" w14:textId="59F41E51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ýsluhový dôchodok</w:t>
            </w:r>
            <w:r w:rsidR="00C64F5B" w:rsidRPr="008219CE">
              <w:rPr>
                <w:rStyle w:val="Odkaznapoznmkupodiarou"/>
                <w:rFonts w:eastAsiaTheme="major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042CCB13" w14:textId="200CADD4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457748AE" w14:textId="77777777" w:rsidR="007B039B" w:rsidRPr="008219CE" w:rsidRDefault="007B039B" w:rsidP="00DB18CF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0847FA36" w14:textId="77777777" w:rsidTr="00E540F4">
        <w:tc>
          <w:tcPr>
            <w:tcW w:w="450" w:type="dxa"/>
            <w:vAlign w:val="center"/>
          </w:tcPr>
          <w:p w14:paraId="139D74F9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486" w:type="dxa"/>
            <w:vAlign w:val="center"/>
          </w:tcPr>
          <w:p w14:paraId="1A9D3533" w14:textId="64F2203A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I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nvalidný výsluhový dôchodok</w:t>
            </w:r>
            <w:r w:rsidR="00C64F5B" w:rsidRPr="008219CE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</w:p>
        </w:tc>
        <w:tc>
          <w:tcPr>
            <w:tcW w:w="2835" w:type="dxa"/>
            <w:vAlign w:val="center"/>
          </w:tcPr>
          <w:p w14:paraId="76B4912C" w14:textId="48737EB4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08322F29" w14:textId="77777777" w:rsidR="007B039B" w:rsidRPr="008219CE" w:rsidRDefault="007B039B" w:rsidP="00DB18CF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187DD31C" w14:textId="77777777" w:rsidTr="0081789B">
        <w:trPr>
          <w:trHeight w:val="132"/>
        </w:trPr>
        <w:tc>
          <w:tcPr>
            <w:tcW w:w="450" w:type="dxa"/>
            <w:vAlign w:val="center"/>
          </w:tcPr>
          <w:p w14:paraId="4C569394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486" w:type="dxa"/>
            <w:vAlign w:val="center"/>
          </w:tcPr>
          <w:p w14:paraId="306863D1" w14:textId="0C25312F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dovský výsluhový dôchodok</w:t>
            </w:r>
            <w:r w:rsidR="00C64F5B" w:rsidRPr="008219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835" w:type="dxa"/>
            <w:vAlign w:val="center"/>
          </w:tcPr>
          <w:p w14:paraId="76854351" w14:textId="3554AC94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71745F6D" w14:textId="77777777" w:rsidR="007B039B" w:rsidRPr="008219CE" w:rsidRDefault="007B039B" w:rsidP="00DB18CF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7B486552" w14:textId="77777777" w:rsidTr="00E540F4">
        <w:tc>
          <w:tcPr>
            <w:tcW w:w="450" w:type="dxa"/>
            <w:vAlign w:val="center"/>
          </w:tcPr>
          <w:p w14:paraId="2E188C0D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486" w:type="dxa"/>
            <w:vAlign w:val="center"/>
          </w:tcPr>
          <w:p w14:paraId="7EC18F02" w14:textId="6FBF70EA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V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dovecký výsluhový dôchodok</w:t>
            </w:r>
            <w:r w:rsidR="00C64F5B" w:rsidRPr="008219CE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</w:p>
        </w:tc>
        <w:tc>
          <w:tcPr>
            <w:tcW w:w="2835" w:type="dxa"/>
            <w:vAlign w:val="center"/>
          </w:tcPr>
          <w:p w14:paraId="04F9294D" w14:textId="387A5BDC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65B21123" w14:textId="77777777" w:rsidR="007B039B" w:rsidRPr="008219CE" w:rsidRDefault="007B039B" w:rsidP="00DB18CF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20CB2358" w14:textId="77777777" w:rsidTr="00E540F4">
        <w:tc>
          <w:tcPr>
            <w:tcW w:w="450" w:type="dxa"/>
            <w:vAlign w:val="center"/>
          </w:tcPr>
          <w:p w14:paraId="2363F36D" w14:textId="77777777" w:rsidR="007B039B" w:rsidRPr="008219CE" w:rsidRDefault="007B039B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486" w:type="dxa"/>
            <w:vAlign w:val="center"/>
          </w:tcPr>
          <w:p w14:paraId="4C7E6128" w14:textId="3EBD010F" w:rsidR="007B039B" w:rsidRPr="008219CE" w:rsidRDefault="000230A1" w:rsidP="00DB18CF">
            <w:pPr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S</w:t>
            </w:r>
            <w:r w:rsidR="007B039B" w:rsidRPr="008219CE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irotský výsluhový dôchodok</w:t>
            </w:r>
            <w:r w:rsidR="00C64F5B" w:rsidRPr="008219CE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sk-SK"/>
              </w:rPr>
              <w:t>5</w:t>
            </w:r>
          </w:p>
        </w:tc>
        <w:tc>
          <w:tcPr>
            <w:tcW w:w="2835" w:type="dxa"/>
            <w:vAlign w:val="center"/>
          </w:tcPr>
          <w:p w14:paraId="7A02C1DC" w14:textId="6B04485D" w:rsidR="007B039B" w:rsidRPr="0088161A" w:rsidRDefault="00C64F5B" w:rsidP="0081789B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</w:t>
            </w:r>
            <w:r w:rsidR="000D1732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31.12.202</w:t>
            </w:r>
            <w:r w:rsidR="0088161A" w:rsidRPr="0088161A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56D41233" w14:textId="77777777" w:rsidR="007B039B" w:rsidRPr="008219CE" w:rsidRDefault="007B039B" w:rsidP="00DB18CF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  <w:tr w:rsidR="007B039B" w:rsidRPr="008219CE" w14:paraId="3129D259" w14:textId="77777777" w:rsidTr="002D0A5A">
        <w:trPr>
          <w:trHeight w:val="428"/>
        </w:trPr>
        <w:tc>
          <w:tcPr>
            <w:tcW w:w="450" w:type="dxa"/>
            <w:vAlign w:val="center"/>
          </w:tcPr>
          <w:p w14:paraId="2C17A144" w14:textId="77777777" w:rsidR="007B039B" w:rsidRPr="008219CE" w:rsidRDefault="007B039B" w:rsidP="00E540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3486" w:type="dxa"/>
            <w:vAlign w:val="center"/>
          </w:tcPr>
          <w:p w14:paraId="21926D52" w14:textId="77777777" w:rsidR="007B039B" w:rsidRPr="008219CE" w:rsidRDefault="007B039B" w:rsidP="008219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</w:pPr>
            <w:r w:rsidRPr="008219C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sk-SK"/>
              </w:rPr>
              <w:t>Súčet:</w:t>
            </w:r>
          </w:p>
        </w:tc>
        <w:tc>
          <w:tcPr>
            <w:tcW w:w="2835" w:type="dxa"/>
            <w:vAlign w:val="center"/>
          </w:tcPr>
          <w:p w14:paraId="09789E70" w14:textId="77777777" w:rsidR="007B039B" w:rsidRPr="008219CE" w:rsidRDefault="007B039B" w:rsidP="00E540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vAlign w:val="center"/>
          </w:tcPr>
          <w:p w14:paraId="7362D247" w14:textId="77777777" w:rsidR="007B039B" w:rsidRPr="008219CE" w:rsidRDefault="007B039B" w:rsidP="00E540F4">
            <w:pPr>
              <w:spacing w:after="0" w:line="240" w:lineRule="auto"/>
              <w:jc w:val="center"/>
              <w:rPr>
                <w:rStyle w:val="Odkaznakomentr"/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</w:tr>
    </w:tbl>
    <w:p w14:paraId="1B83885F" w14:textId="77777777" w:rsidR="001956F4" w:rsidRPr="008219CE" w:rsidRDefault="001956F4" w:rsidP="007B03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188952366"/>
    </w:p>
    <w:p w14:paraId="7D3DCB2C" w14:textId="1F2E892F" w:rsidR="007B039B" w:rsidRPr="002D0A5A" w:rsidRDefault="007B039B" w:rsidP="007B039B">
      <w:pPr>
        <w:spacing w:after="0" w:line="240" w:lineRule="auto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D0A5A">
        <w:rPr>
          <w:rFonts w:asciiTheme="minorHAnsi" w:hAnsiTheme="minorHAnsi" w:cstheme="minorHAnsi"/>
          <w:sz w:val="16"/>
          <w:szCs w:val="16"/>
          <w:lang w:eastAsia="sk-SK"/>
        </w:rPr>
        <w:t>Potvrdenie sa vydáva na žiadosť menovaného</w:t>
      </w:r>
      <w:r w:rsidR="00F76255">
        <w:rPr>
          <w:rFonts w:asciiTheme="minorHAnsi" w:hAnsiTheme="minorHAnsi" w:cstheme="minorHAnsi"/>
          <w:sz w:val="16"/>
          <w:szCs w:val="16"/>
          <w:lang w:eastAsia="sk-SK"/>
        </w:rPr>
        <w:t>/menovanej</w:t>
      </w:r>
      <w:r w:rsidRPr="002D0A5A">
        <w:rPr>
          <w:rFonts w:asciiTheme="minorHAnsi" w:hAnsiTheme="minorHAnsi" w:cstheme="minorHAnsi"/>
          <w:sz w:val="16"/>
          <w:szCs w:val="16"/>
          <w:lang w:eastAsia="sk-SK"/>
        </w:rPr>
        <w:t xml:space="preserve"> za účelom</w:t>
      </w:r>
      <w:r w:rsidRPr="002D0A5A">
        <w:rPr>
          <w:rFonts w:asciiTheme="minorHAnsi" w:hAnsiTheme="minorHAnsi" w:cstheme="minorHAnsi"/>
          <w:noProof/>
          <w:sz w:val="16"/>
          <w:szCs w:val="16"/>
        </w:rPr>
        <w:t xml:space="preserve"> overenia kritérií, ktoré musí spĺňať záujemca vrátane osôb, ktoré budú so záujemcom tvoriť jednu domácnosť za účelom získania postavenia nájomcu v zmysle § 7 </w:t>
      </w:r>
      <w:r w:rsidR="00AD5593" w:rsidRPr="002D0A5A">
        <w:rPr>
          <w:rFonts w:asciiTheme="minorHAnsi" w:hAnsiTheme="minorHAnsi" w:cstheme="minorHAnsi"/>
          <w:noProof/>
          <w:sz w:val="16"/>
          <w:szCs w:val="16"/>
        </w:rPr>
        <w:t>Z</w:t>
      </w:r>
      <w:r w:rsidRPr="002D0A5A">
        <w:rPr>
          <w:rFonts w:asciiTheme="minorHAnsi" w:hAnsiTheme="minorHAnsi" w:cstheme="minorHAnsi"/>
          <w:noProof/>
          <w:sz w:val="16"/>
          <w:szCs w:val="16"/>
        </w:rPr>
        <w:t>ákona č. 222/2022 Z.</w:t>
      </w:r>
      <w:r w:rsidR="00AD5593" w:rsidRPr="002D0A5A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Pr="002D0A5A">
        <w:rPr>
          <w:rFonts w:asciiTheme="minorHAnsi" w:hAnsiTheme="minorHAnsi" w:cstheme="minorHAnsi"/>
          <w:noProof/>
          <w:sz w:val="16"/>
          <w:szCs w:val="16"/>
        </w:rPr>
        <w:t>z. o štátnej podpore nájomného bývania a o zmene a doplnení niektorých zákonov</w:t>
      </w:r>
      <w:r w:rsidR="00AD5593" w:rsidRPr="002D0A5A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="00AD5593" w:rsidRPr="002D0A5A">
        <w:rPr>
          <w:rFonts w:asciiTheme="minorHAnsi" w:hAnsiTheme="minorHAnsi" w:cstheme="minorHAnsi"/>
          <w:bCs/>
          <w:noProof/>
          <w:sz w:val="16"/>
          <w:szCs w:val="16"/>
        </w:rPr>
        <w:t>v znení neskorších predpisov</w:t>
      </w:r>
      <w:r w:rsidRPr="002D0A5A">
        <w:rPr>
          <w:rFonts w:asciiTheme="minorHAnsi" w:hAnsiTheme="minorHAnsi" w:cstheme="minorHAnsi"/>
          <w:noProof/>
          <w:sz w:val="16"/>
          <w:szCs w:val="16"/>
        </w:rPr>
        <w:t xml:space="preserve"> a v zmysle § 2 Nariadenia vlády Slovenskej republiky č. 327/2022 Z. z. o niektorých opatreniach v súvislosti so štátnou podporou nájomného bývania</w:t>
      </w:r>
      <w:r w:rsidR="00AD5593" w:rsidRPr="002D0A5A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="00AD5593" w:rsidRPr="002D0A5A">
        <w:rPr>
          <w:rFonts w:asciiTheme="minorHAnsi" w:hAnsiTheme="minorHAnsi" w:cstheme="minorHAnsi"/>
          <w:bCs/>
          <w:noProof/>
          <w:sz w:val="16"/>
          <w:szCs w:val="16"/>
        </w:rPr>
        <w:t>v znení neskorších predpisov</w:t>
      </w:r>
      <w:r w:rsidRPr="002D0A5A">
        <w:rPr>
          <w:rFonts w:asciiTheme="minorHAnsi" w:hAnsiTheme="minorHAnsi" w:cstheme="minorHAnsi"/>
          <w:noProof/>
          <w:sz w:val="16"/>
          <w:szCs w:val="16"/>
        </w:rPr>
        <w:t xml:space="preserve">. </w:t>
      </w:r>
    </w:p>
    <w:bookmarkEnd w:id="1"/>
    <w:p w14:paraId="24BE0D12" w14:textId="77777777" w:rsidR="001956F4" w:rsidRPr="008219CE" w:rsidRDefault="001956F4" w:rsidP="007B039B">
      <w:pPr>
        <w:spacing w:after="0" w:line="240" w:lineRule="auto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79EF6CDB" w14:textId="25168E56" w:rsidR="007B039B" w:rsidRPr="008219CE" w:rsidRDefault="007B039B" w:rsidP="007B039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Potvrdenie vystavil (meno a priezvisko)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ab/>
      </w:r>
    </w:p>
    <w:p w14:paraId="712FF435" w14:textId="02437327" w:rsidR="007B039B" w:rsidRPr="008219CE" w:rsidRDefault="007B039B" w:rsidP="007B039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V ..................................................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.</w:t>
      </w:r>
    </w:p>
    <w:p w14:paraId="57B88FC3" w14:textId="5DDA4FC1" w:rsidR="007B039B" w:rsidRPr="008219CE" w:rsidRDefault="007B039B" w:rsidP="007B039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  <w:lang w:eastAsia="sk-SK"/>
        </w:rPr>
        <w:t>Dňa ..................................................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.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 xml:space="preserve">                                                  ................................................................</w:t>
      </w:r>
    </w:p>
    <w:p w14:paraId="5E700514" w14:textId="151CD9A9" w:rsidR="007B039B" w:rsidRPr="008219CE" w:rsidRDefault="007B039B" w:rsidP="007B039B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8219CE">
        <w:rPr>
          <w:rFonts w:asciiTheme="minorHAnsi" w:hAnsiTheme="minorHAnsi" w:cstheme="minorHAnsi"/>
          <w:sz w:val="18"/>
          <w:szCs w:val="18"/>
        </w:rPr>
        <w:t xml:space="preserve">Telefónne číslo 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>............................</w:t>
      </w:r>
      <w:r w:rsidRPr="008219CE">
        <w:rPr>
          <w:rFonts w:asciiTheme="minorHAnsi" w:hAnsiTheme="minorHAnsi" w:cstheme="minorHAnsi"/>
          <w:sz w:val="18"/>
          <w:szCs w:val="18"/>
          <w:lang w:eastAsia="sk-SK"/>
        </w:rPr>
        <w:t>.</w:t>
      </w:r>
      <w:r w:rsidR="002D0A5A">
        <w:rPr>
          <w:rFonts w:asciiTheme="minorHAnsi" w:hAnsiTheme="minorHAnsi" w:cstheme="minorHAnsi"/>
          <w:sz w:val="18"/>
          <w:szCs w:val="18"/>
          <w:lang w:eastAsia="sk-SK"/>
        </w:rPr>
        <w:t xml:space="preserve">                                                                           </w:t>
      </w:r>
      <w:r w:rsidR="002D0A5A" w:rsidRPr="008219CE">
        <w:rPr>
          <w:rFonts w:asciiTheme="minorHAnsi" w:hAnsiTheme="minorHAnsi" w:cstheme="minorHAnsi"/>
          <w:sz w:val="18"/>
          <w:szCs w:val="18"/>
          <w:lang w:eastAsia="sk-SK"/>
        </w:rPr>
        <w:t>Podpis a pečiatka</w:t>
      </w:r>
    </w:p>
    <w:sectPr w:rsidR="007B039B" w:rsidRPr="008219CE" w:rsidSect="000B7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935A" w14:textId="77777777" w:rsidR="0034749C" w:rsidRDefault="0034749C" w:rsidP="00825094">
      <w:r>
        <w:separator/>
      </w:r>
    </w:p>
  </w:endnote>
  <w:endnote w:type="continuationSeparator" w:id="0">
    <w:p w14:paraId="2020CFA3" w14:textId="77777777" w:rsidR="0034749C" w:rsidRDefault="0034749C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D289" w14:textId="77777777" w:rsidR="00AD5593" w:rsidRDefault="00AD55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532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791C5E" w14:textId="0F6E1F8B" w:rsidR="005A25AF" w:rsidRDefault="005A25A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3B26889A" w:rsidR="00B1374E" w:rsidRDefault="00EB6632" w:rsidP="00AD5593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04A0" w14:textId="77777777" w:rsidR="0034749C" w:rsidRDefault="0034749C" w:rsidP="00825094">
      <w:r>
        <w:separator/>
      </w:r>
    </w:p>
  </w:footnote>
  <w:footnote w:type="continuationSeparator" w:id="0">
    <w:p w14:paraId="278CD125" w14:textId="77777777" w:rsidR="0034749C" w:rsidRDefault="0034749C" w:rsidP="00825094">
      <w:r>
        <w:continuationSeparator/>
      </w:r>
    </w:p>
  </w:footnote>
  <w:footnote w:id="1">
    <w:p w14:paraId="5D2388C9" w14:textId="34EFAE8C" w:rsidR="007B039B" w:rsidRPr="002D0A5A" w:rsidRDefault="007B039B" w:rsidP="007B039B">
      <w:pPr>
        <w:pStyle w:val="Textpoznmkypodiarou"/>
        <w:rPr>
          <w:rFonts w:cstheme="minorHAnsi"/>
          <w:sz w:val="12"/>
          <w:szCs w:val="12"/>
        </w:rPr>
      </w:pPr>
      <w:r w:rsidRPr="002D0A5A">
        <w:rPr>
          <w:rStyle w:val="Odkaznapoznmkupodiarou"/>
          <w:rFonts w:cstheme="minorHAnsi"/>
          <w:sz w:val="12"/>
          <w:szCs w:val="12"/>
        </w:rPr>
        <w:footnoteRef/>
      </w:r>
      <w:r w:rsidRPr="002D0A5A">
        <w:rPr>
          <w:rFonts w:cstheme="minorHAnsi"/>
          <w:sz w:val="12"/>
          <w:szCs w:val="12"/>
        </w:rPr>
        <w:t xml:space="preserve"> § 2 písm. l</w:t>
      </w:r>
      <w:r w:rsidR="009A6B9A" w:rsidRPr="002D0A5A">
        <w:rPr>
          <w:rFonts w:cstheme="minorHAnsi"/>
          <w:sz w:val="12"/>
          <w:szCs w:val="12"/>
        </w:rPr>
        <w:t>)</w:t>
      </w:r>
      <w:r w:rsidRPr="002D0A5A">
        <w:rPr>
          <w:rFonts w:cstheme="minorHAnsi"/>
          <w:sz w:val="12"/>
          <w:szCs w:val="12"/>
        </w:rPr>
        <w:t xml:space="preserve"> a § 7 </w:t>
      </w:r>
      <w:r w:rsidR="00360685" w:rsidRPr="002D0A5A">
        <w:rPr>
          <w:rFonts w:cstheme="minorHAnsi"/>
          <w:sz w:val="12"/>
          <w:szCs w:val="12"/>
        </w:rPr>
        <w:t>Z</w:t>
      </w:r>
      <w:r w:rsidRPr="002D0A5A">
        <w:rPr>
          <w:rFonts w:cstheme="minorHAnsi"/>
          <w:sz w:val="12"/>
          <w:szCs w:val="12"/>
        </w:rPr>
        <w:t>ákona č. 222/2022 Z. z. o štátnej podpore nájomného bývania a o zmene a doplnení niektorých zákonov</w:t>
      </w:r>
      <w:r w:rsidR="00360685" w:rsidRPr="002D0A5A">
        <w:rPr>
          <w:rFonts w:cstheme="minorHAnsi"/>
          <w:sz w:val="12"/>
          <w:szCs w:val="12"/>
        </w:rPr>
        <w:t xml:space="preserve"> </w:t>
      </w:r>
      <w:r w:rsidR="00360685" w:rsidRPr="002D0A5A">
        <w:rPr>
          <w:rFonts w:cstheme="minorHAnsi"/>
          <w:bCs/>
          <w:sz w:val="12"/>
          <w:szCs w:val="12"/>
        </w:rPr>
        <w:t>v znení neskorších predpisov</w:t>
      </w:r>
      <w:r w:rsidRPr="002D0A5A">
        <w:rPr>
          <w:rFonts w:cstheme="minorHAnsi"/>
          <w:sz w:val="12"/>
          <w:szCs w:val="12"/>
        </w:rPr>
        <w:t>.</w:t>
      </w:r>
    </w:p>
  </w:footnote>
  <w:footnote w:id="2">
    <w:p w14:paraId="37436B80" w14:textId="68C73311" w:rsidR="007B039B" w:rsidRPr="002D0A5A" w:rsidRDefault="007B039B" w:rsidP="007B039B">
      <w:pPr>
        <w:pStyle w:val="Textpoznmkypodiarou"/>
        <w:rPr>
          <w:rFonts w:cstheme="minorHAnsi"/>
          <w:sz w:val="12"/>
          <w:szCs w:val="12"/>
        </w:rPr>
      </w:pPr>
      <w:r w:rsidRPr="002D0A5A">
        <w:rPr>
          <w:rStyle w:val="Odkaznapoznmkupodiarou"/>
          <w:rFonts w:cstheme="minorHAnsi"/>
          <w:sz w:val="12"/>
          <w:szCs w:val="12"/>
        </w:rPr>
        <w:footnoteRef/>
      </w:r>
      <w:r w:rsidRPr="002D0A5A">
        <w:rPr>
          <w:rFonts w:cstheme="minorHAnsi"/>
          <w:sz w:val="12"/>
          <w:szCs w:val="12"/>
        </w:rPr>
        <w:t xml:space="preserve"> § 2 písm. a) bod 1. Nariadenia vlády Slovenskej republiky č. 327/2022 Z. z. o niektorých opatreniach v súvislosti so štátnou podporou nájomného bývania</w:t>
      </w:r>
      <w:r w:rsidR="00AD5593" w:rsidRPr="002D0A5A">
        <w:rPr>
          <w:rFonts w:cstheme="minorHAnsi"/>
          <w:sz w:val="12"/>
          <w:szCs w:val="12"/>
        </w:rPr>
        <w:t xml:space="preserve"> </w:t>
      </w:r>
      <w:r w:rsidR="00AD5593" w:rsidRPr="002D0A5A">
        <w:rPr>
          <w:rFonts w:cstheme="minorHAnsi"/>
          <w:bCs/>
          <w:sz w:val="12"/>
          <w:szCs w:val="12"/>
        </w:rPr>
        <w:t>v znení neskorších predpisov</w:t>
      </w:r>
      <w:r w:rsidRPr="002D0A5A">
        <w:rPr>
          <w:rFonts w:cstheme="minorHAnsi"/>
          <w:sz w:val="12"/>
          <w:szCs w:val="12"/>
        </w:rPr>
        <w:t>.</w:t>
      </w:r>
    </w:p>
  </w:footnote>
  <w:footnote w:id="3">
    <w:p w14:paraId="76191DE7" w14:textId="69C052A7" w:rsidR="00624AA6" w:rsidRPr="002D0A5A" w:rsidRDefault="00624AA6" w:rsidP="00624AA6">
      <w:pPr>
        <w:pStyle w:val="Textpoznmkypodiarou"/>
        <w:rPr>
          <w:rFonts w:cstheme="minorHAnsi"/>
          <w:sz w:val="12"/>
          <w:szCs w:val="12"/>
        </w:rPr>
      </w:pPr>
      <w:r w:rsidRPr="002D0A5A">
        <w:rPr>
          <w:rStyle w:val="Odkaznapoznmkupodiarou"/>
          <w:rFonts w:cstheme="minorHAnsi"/>
          <w:sz w:val="12"/>
          <w:szCs w:val="12"/>
        </w:rPr>
        <w:footnoteRef/>
      </w:r>
      <w:r w:rsidR="00C64F5B" w:rsidRPr="002D0A5A">
        <w:rPr>
          <w:rFonts w:cstheme="minorHAnsi"/>
          <w:sz w:val="12"/>
          <w:szCs w:val="12"/>
        </w:rPr>
        <w:t xml:space="preserve"> Za posledn</w:t>
      </w:r>
      <w:r w:rsidR="0088161A">
        <w:rPr>
          <w:rFonts w:cstheme="minorHAnsi"/>
          <w:sz w:val="12"/>
          <w:szCs w:val="12"/>
        </w:rPr>
        <w:t>ý kalendárny rok.</w:t>
      </w:r>
    </w:p>
  </w:footnote>
  <w:footnote w:id="4">
    <w:p w14:paraId="33E2BAB1" w14:textId="63211A72" w:rsidR="00C64F5B" w:rsidRPr="002D0A5A" w:rsidRDefault="00C64F5B" w:rsidP="00C64F5B">
      <w:pPr>
        <w:pStyle w:val="Textpoznmkypodiarou"/>
        <w:rPr>
          <w:rFonts w:cstheme="minorHAnsi"/>
          <w:sz w:val="12"/>
          <w:szCs w:val="12"/>
        </w:rPr>
      </w:pPr>
      <w:r w:rsidRPr="002D0A5A">
        <w:rPr>
          <w:rStyle w:val="Odkaznapoznmkupodiarou"/>
          <w:rFonts w:cstheme="minorHAnsi"/>
          <w:sz w:val="12"/>
          <w:szCs w:val="12"/>
        </w:rPr>
        <w:footnoteRef/>
      </w:r>
      <w:r w:rsidRPr="002D0A5A">
        <w:rPr>
          <w:rFonts w:cstheme="minorHAnsi"/>
          <w:sz w:val="12"/>
          <w:szCs w:val="12"/>
        </w:rPr>
        <w:t xml:space="preserve"> Súhrnná suma </w:t>
      </w:r>
      <w:r w:rsidR="00DE131B">
        <w:rPr>
          <w:rFonts w:cstheme="minorHAnsi"/>
          <w:sz w:val="12"/>
          <w:szCs w:val="12"/>
        </w:rPr>
        <w:t>sa</w:t>
      </w:r>
      <w:r w:rsidRPr="002D0A5A">
        <w:rPr>
          <w:rFonts w:cstheme="minorHAnsi"/>
          <w:sz w:val="12"/>
          <w:szCs w:val="12"/>
        </w:rPr>
        <w:t xml:space="preserve"> uvádza v EUR.</w:t>
      </w:r>
    </w:p>
  </w:footnote>
  <w:footnote w:id="5">
    <w:p w14:paraId="07D27CB2" w14:textId="3D99B38E" w:rsidR="007B039B" w:rsidRPr="00E22BAE" w:rsidRDefault="007B039B" w:rsidP="007B039B">
      <w:pPr>
        <w:pStyle w:val="Textpoznmkypodiarou"/>
        <w:rPr>
          <w:rFonts w:cstheme="minorHAnsi"/>
        </w:rPr>
      </w:pPr>
      <w:r w:rsidRPr="002D0A5A">
        <w:rPr>
          <w:rStyle w:val="Odkaznapoznmkupodiarou"/>
          <w:rFonts w:cstheme="minorHAnsi"/>
          <w:sz w:val="12"/>
          <w:szCs w:val="12"/>
        </w:rPr>
        <w:footnoteRef/>
      </w:r>
      <w:r w:rsidRPr="002D0A5A">
        <w:rPr>
          <w:rFonts w:cstheme="minorHAnsi"/>
          <w:sz w:val="12"/>
          <w:szCs w:val="12"/>
        </w:rPr>
        <w:t xml:space="preserve"> Zákon č. 328/2002 Z. z. </w:t>
      </w:r>
      <w:r w:rsidR="003B6412" w:rsidRPr="002D0A5A">
        <w:rPr>
          <w:rFonts w:cstheme="minorHAnsi"/>
          <w:sz w:val="12"/>
          <w:szCs w:val="12"/>
        </w:rPr>
        <w:t>o sociálnom zabezpečení policajtov a vojakov a o zmene a </w:t>
      </w:r>
      <w:r w:rsidRPr="002D0A5A">
        <w:rPr>
          <w:rFonts w:cstheme="minorHAnsi"/>
          <w:sz w:val="12"/>
          <w:szCs w:val="12"/>
        </w:rPr>
        <w:t>dopl</w:t>
      </w:r>
      <w:r w:rsidR="003B6412" w:rsidRPr="002D0A5A">
        <w:rPr>
          <w:rFonts w:cstheme="minorHAnsi"/>
          <w:sz w:val="12"/>
          <w:szCs w:val="12"/>
        </w:rPr>
        <w:t>není niektorých zákonov</w:t>
      </w:r>
      <w:r w:rsidR="001B0B25" w:rsidRPr="002D0A5A">
        <w:rPr>
          <w:rFonts w:cstheme="minorHAnsi"/>
          <w:sz w:val="12"/>
          <w:szCs w:val="12"/>
        </w:rPr>
        <w:t xml:space="preserve"> v znení neskorších predpisov</w:t>
      </w:r>
      <w:r w:rsidR="003B6412" w:rsidRPr="002D0A5A">
        <w:rPr>
          <w:rFonts w:cstheme="minorHAnsi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2679" w14:textId="77777777" w:rsidR="00AD5593" w:rsidRDefault="00AD55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3EAB"/>
    <w:rsid w:val="00014622"/>
    <w:rsid w:val="00015412"/>
    <w:rsid w:val="000200DD"/>
    <w:rsid w:val="00021DA5"/>
    <w:rsid w:val="000230A1"/>
    <w:rsid w:val="00023443"/>
    <w:rsid w:val="000235BC"/>
    <w:rsid w:val="00027721"/>
    <w:rsid w:val="00027A1C"/>
    <w:rsid w:val="00031BA9"/>
    <w:rsid w:val="00032270"/>
    <w:rsid w:val="000357A6"/>
    <w:rsid w:val="00036D60"/>
    <w:rsid w:val="000410B2"/>
    <w:rsid w:val="00041CA4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4E1"/>
    <w:rsid w:val="000A39B5"/>
    <w:rsid w:val="000A4DF7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3B97"/>
    <w:rsid w:val="000C5F93"/>
    <w:rsid w:val="000D0771"/>
    <w:rsid w:val="000D1732"/>
    <w:rsid w:val="000D1E22"/>
    <w:rsid w:val="000D225D"/>
    <w:rsid w:val="000D6C27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0C52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410A"/>
    <w:rsid w:val="001546CF"/>
    <w:rsid w:val="00156AF0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6CD0"/>
    <w:rsid w:val="00177B5A"/>
    <w:rsid w:val="001806B6"/>
    <w:rsid w:val="001806F1"/>
    <w:rsid w:val="00181717"/>
    <w:rsid w:val="00182BF3"/>
    <w:rsid w:val="00187E70"/>
    <w:rsid w:val="00190964"/>
    <w:rsid w:val="00190CBD"/>
    <w:rsid w:val="00191309"/>
    <w:rsid w:val="00191B77"/>
    <w:rsid w:val="00192675"/>
    <w:rsid w:val="001956B2"/>
    <w:rsid w:val="001956F4"/>
    <w:rsid w:val="00196360"/>
    <w:rsid w:val="00196C3C"/>
    <w:rsid w:val="001A4AA0"/>
    <w:rsid w:val="001A7E7B"/>
    <w:rsid w:val="001B0B25"/>
    <w:rsid w:val="001B13E2"/>
    <w:rsid w:val="001B1B6C"/>
    <w:rsid w:val="001B2416"/>
    <w:rsid w:val="001B3018"/>
    <w:rsid w:val="001B3405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EDB"/>
    <w:rsid w:val="001D6ECA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2788"/>
    <w:rsid w:val="0020373E"/>
    <w:rsid w:val="00204132"/>
    <w:rsid w:val="0020496A"/>
    <w:rsid w:val="00204A15"/>
    <w:rsid w:val="0020684D"/>
    <w:rsid w:val="00207A6C"/>
    <w:rsid w:val="00213DD9"/>
    <w:rsid w:val="00214AB1"/>
    <w:rsid w:val="0021680F"/>
    <w:rsid w:val="00221AEB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50F31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DA0"/>
    <w:rsid w:val="002A56EE"/>
    <w:rsid w:val="002A5F4B"/>
    <w:rsid w:val="002A5FD7"/>
    <w:rsid w:val="002B096A"/>
    <w:rsid w:val="002B2C90"/>
    <w:rsid w:val="002B3F57"/>
    <w:rsid w:val="002B6F7B"/>
    <w:rsid w:val="002B7122"/>
    <w:rsid w:val="002B7AA9"/>
    <w:rsid w:val="002C0120"/>
    <w:rsid w:val="002C16D0"/>
    <w:rsid w:val="002C2702"/>
    <w:rsid w:val="002C2985"/>
    <w:rsid w:val="002C39EF"/>
    <w:rsid w:val="002C5878"/>
    <w:rsid w:val="002C7896"/>
    <w:rsid w:val="002D0A5A"/>
    <w:rsid w:val="002D13F5"/>
    <w:rsid w:val="002D1E33"/>
    <w:rsid w:val="002D48ED"/>
    <w:rsid w:val="002D6B51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33BB"/>
    <w:rsid w:val="003367E8"/>
    <w:rsid w:val="00337282"/>
    <w:rsid w:val="00337DF1"/>
    <w:rsid w:val="003449F6"/>
    <w:rsid w:val="00344A84"/>
    <w:rsid w:val="00344CD6"/>
    <w:rsid w:val="00344F0E"/>
    <w:rsid w:val="00345596"/>
    <w:rsid w:val="00346160"/>
    <w:rsid w:val="0034678C"/>
    <w:rsid w:val="003467B2"/>
    <w:rsid w:val="0034749C"/>
    <w:rsid w:val="00350B66"/>
    <w:rsid w:val="00350F0F"/>
    <w:rsid w:val="00351D55"/>
    <w:rsid w:val="003538A8"/>
    <w:rsid w:val="00353F6A"/>
    <w:rsid w:val="00354254"/>
    <w:rsid w:val="00357440"/>
    <w:rsid w:val="00360685"/>
    <w:rsid w:val="00360F20"/>
    <w:rsid w:val="003617F0"/>
    <w:rsid w:val="003624E7"/>
    <w:rsid w:val="003629FC"/>
    <w:rsid w:val="00363A6E"/>
    <w:rsid w:val="0036427A"/>
    <w:rsid w:val="00367100"/>
    <w:rsid w:val="00375146"/>
    <w:rsid w:val="00380DDD"/>
    <w:rsid w:val="00381831"/>
    <w:rsid w:val="003820E7"/>
    <w:rsid w:val="0038304A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A6068"/>
    <w:rsid w:val="003B0372"/>
    <w:rsid w:val="003B25EA"/>
    <w:rsid w:val="003B35C5"/>
    <w:rsid w:val="003B3AE3"/>
    <w:rsid w:val="003B5D28"/>
    <w:rsid w:val="003B6412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2062"/>
    <w:rsid w:val="003E3ACF"/>
    <w:rsid w:val="003E4E4E"/>
    <w:rsid w:val="003E6064"/>
    <w:rsid w:val="003E6730"/>
    <w:rsid w:val="003E7889"/>
    <w:rsid w:val="003F23EC"/>
    <w:rsid w:val="003F390A"/>
    <w:rsid w:val="003F44C4"/>
    <w:rsid w:val="003F6371"/>
    <w:rsid w:val="003F63F7"/>
    <w:rsid w:val="00400F86"/>
    <w:rsid w:val="00401280"/>
    <w:rsid w:val="004014C8"/>
    <w:rsid w:val="004021EF"/>
    <w:rsid w:val="0040453E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52F7"/>
    <w:rsid w:val="00466E20"/>
    <w:rsid w:val="00467564"/>
    <w:rsid w:val="00470792"/>
    <w:rsid w:val="00472D4D"/>
    <w:rsid w:val="00473A75"/>
    <w:rsid w:val="00473D70"/>
    <w:rsid w:val="00474090"/>
    <w:rsid w:val="0047506A"/>
    <w:rsid w:val="00476C95"/>
    <w:rsid w:val="00483FBD"/>
    <w:rsid w:val="0048429F"/>
    <w:rsid w:val="004843C1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79B0"/>
    <w:rsid w:val="004D010C"/>
    <w:rsid w:val="004D0CCC"/>
    <w:rsid w:val="004D3280"/>
    <w:rsid w:val="004D4A95"/>
    <w:rsid w:val="004D5346"/>
    <w:rsid w:val="004D5624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749"/>
    <w:rsid w:val="005101D5"/>
    <w:rsid w:val="005106F7"/>
    <w:rsid w:val="00510A14"/>
    <w:rsid w:val="00511982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02A0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25AF"/>
    <w:rsid w:val="005A4039"/>
    <w:rsid w:val="005A52F8"/>
    <w:rsid w:val="005A65D7"/>
    <w:rsid w:val="005A6A0D"/>
    <w:rsid w:val="005A6DC6"/>
    <w:rsid w:val="005A7B81"/>
    <w:rsid w:val="005A7D91"/>
    <w:rsid w:val="005B098D"/>
    <w:rsid w:val="005B1B64"/>
    <w:rsid w:val="005B1E83"/>
    <w:rsid w:val="005B3703"/>
    <w:rsid w:val="005B425A"/>
    <w:rsid w:val="005B5293"/>
    <w:rsid w:val="005B6F2B"/>
    <w:rsid w:val="005C2458"/>
    <w:rsid w:val="005C3DB1"/>
    <w:rsid w:val="005C53A7"/>
    <w:rsid w:val="005C7D40"/>
    <w:rsid w:val="005D0FEF"/>
    <w:rsid w:val="005D4D61"/>
    <w:rsid w:val="005D5663"/>
    <w:rsid w:val="005D5E5F"/>
    <w:rsid w:val="005E132A"/>
    <w:rsid w:val="005E1B62"/>
    <w:rsid w:val="005E25C6"/>
    <w:rsid w:val="005E3167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24AB"/>
    <w:rsid w:val="0061302E"/>
    <w:rsid w:val="00614A8E"/>
    <w:rsid w:val="00614E40"/>
    <w:rsid w:val="006159B2"/>
    <w:rsid w:val="00620AA0"/>
    <w:rsid w:val="0062105C"/>
    <w:rsid w:val="0062249E"/>
    <w:rsid w:val="00622D29"/>
    <w:rsid w:val="00624AA6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1DB5"/>
    <w:rsid w:val="00653509"/>
    <w:rsid w:val="00653AD0"/>
    <w:rsid w:val="0065717C"/>
    <w:rsid w:val="00657588"/>
    <w:rsid w:val="00657A10"/>
    <w:rsid w:val="006625EE"/>
    <w:rsid w:val="006655F0"/>
    <w:rsid w:val="0066593C"/>
    <w:rsid w:val="00665E06"/>
    <w:rsid w:val="0066755A"/>
    <w:rsid w:val="00673497"/>
    <w:rsid w:val="00675BB7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4865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30BC"/>
    <w:rsid w:val="006E311A"/>
    <w:rsid w:val="006E3DBC"/>
    <w:rsid w:val="006E4916"/>
    <w:rsid w:val="006E746C"/>
    <w:rsid w:val="006F58C8"/>
    <w:rsid w:val="007018B9"/>
    <w:rsid w:val="00701C5C"/>
    <w:rsid w:val="007027A5"/>
    <w:rsid w:val="0070465E"/>
    <w:rsid w:val="007048F5"/>
    <w:rsid w:val="0070562C"/>
    <w:rsid w:val="007066EC"/>
    <w:rsid w:val="00706EFC"/>
    <w:rsid w:val="00707ECE"/>
    <w:rsid w:val="00711BFB"/>
    <w:rsid w:val="007143D0"/>
    <w:rsid w:val="00714883"/>
    <w:rsid w:val="00715CEF"/>
    <w:rsid w:val="0071625E"/>
    <w:rsid w:val="007163A5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315D"/>
    <w:rsid w:val="007738A8"/>
    <w:rsid w:val="0077416E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662D"/>
    <w:rsid w:val="00786C96"/>
    <w:rsid w:val="00786FF2"/>
    <w:rsid w:val="0079023F"/>
    <w:rsid w:val="00795A7A"/>
    <w:rsid w:val="007A082F"/>
    <w:rsid w:val="007A1130"/>
    <w:rsid w:val="007A2B38"/>
    <w:rsid w:val="007A3F48"/>
    <w:rsid w:val="007A53E1"/>
    <w:rsid w:val="007A5FD8"/>
    <w:rsid w:val="007A7DAF"/>
    <w:rsid w:val="007B0268"/>
    <w:rsid w:val="007B039B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BD3"/>
    <w:rsid w:val="007C5E76"/>
    <w:rsid w:val="007C755E"/>
    <w:rsid w:val="007D309F"/>
    <w:rsid w:val="007D3126"/>
    <w:rsid w:val="007D373C"/>
    <w:rsid w:val="007D49EE"/>
    <w:rsid w:val="007D568E"/>
    <w:rsid w:val="007D58A4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7F7A8E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1789B"/>
    <w:rsid w:val="008219CE"/>
    <w:rsid w:val="00821D36"/>
    <w:rsid w:val="00823239"/>
    <w:rsid w:val="008242EE"/>
    <w:rsid w:val="00825094"/>
    <w:rsid w:val="00827D0B"/>
    <w:rsid w:val="00834471"/>
    <w:rsid w:val="00836728"/>
    <w:rsid w:val="00836CFA"/>
    <w:rsid w:val="0083742E"/>
    <w:rsid w:val="00841BF5"/>
    <w:rsid w:val="00841C24"/>
    <w:rsid w:val="00842BAA"/>
    <w:rsid w:val="00842CFA"/>
    <w:rsid w:val="008469C5"/>
    <w:rsid w:val="00846E85"/>
    <w:rsid w:val="00846F83"/>
    <w:rsid w:val="00850EE0"/>
    <w:rsid w:val="00853235"/>
    <w:rsid w:val="00853F21"/>
    <w:rsid w:val="008552DE"/>
    <w:rsid w:val="008561B3"/>
    <w:rsid w:val="00862582"/>
    <w:rsid w:val="008635D6"/>
    <w:rsid w:val="00867BA5"/>
    <w:rsid w:val="00870900"/>
    <w:rsid w:val="00874E14"/>
    <w:rsid w:val="008758A3"/>
    <w:rsid w:val="00876873"/>
    <w:rsid w:val="008808BB"/>
    <w:rsid w:val="0088161A"/>
    <w:rsid w:val="00883E43"/>
    <w:rsid w:val="008840B8"/>
    <w:rsid w:val="008842B1"/>
    <w:rsid w:val="0088447D"/>
    <w:rsid w:val="00886850"/>
    <w:rsid w:val="00890B61"/>
    <w:rsid w:val="00890C1D"/>
    <w:rsid w:val="008919F7"/>
    <w:rsid w:val="00892162"/>
    <w:rsid w:val="00893521"/>
    <w:rsid w:val="00896DC8"/>
    <w:rsid w:val="008972EE"/>
    <w:rsid w:val="00897C05"/>
    <w:rsid w:val="008A0142"/>
    <w:rsid w:val="008A1659"/>
    <w:rsid w:val="008A1C1C"/>
    <w:rsid w:val="008A3A67"/>
    <w:rsid w:val="008A3E82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1129"/>
    <w:rsid w:val="008F5154"/>
    <w:rsid w:val="00902747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5279"/>
    <w:rsid w:val="009563E8"/>
    <w:rsid w:val="00957845"/>
    <w:rsid w:val="00963851"/>
    <w:rsid w:val="009653EE"/>
    <w:rsid w:val="009665AB"/>
    <w:rsid w:val="009668A5"/>
    <w:rsid w:val="00970B45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CAD"/>
    <w:rsid w:val="009A255B"/>
    <w:rsid w:val="009A2DE5"/>
    <w:rsid w:val="009A6B9A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4EB3"/>
    <w:rsid w:val="009C5195"/>
    <w:rsid w:val="009C600B"/>
    <w:rsid w:val="009C63B0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5A02"/>
    <w:rsid w:val="00A16F95"/>
    <w:rsid w:val="00A23844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25DD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0F07"/>
    <w:rsid w:val="00A80FAF"/>
    <w:rsid w:val="00A8214C"/>
    <w:rsid w:val="00A82CDF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A08AF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5280"/>
    <w:rsid w:val="00AC7EDB"/>
    <w:rsid w:val="00AD0129"/>
    <w:rsid w:val="00AD0B43"/>
    <w:rsid w:val="00AD23A7"/>
    <w:rsid w:val="00AD2B74"/>
    <w:rsid w:val="00AD4A7D"/>
    <w:rsid w:val="00AD5593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B022B3"/>
    <w:rsid w:val="00B02851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5163"/>
    <w:rsid w:val="00B35CEE"/>
    <w:rsid w:val="00B362DA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26F"/>
    <w:rsid w:val="00C12450"/>
    <w:rsid w:val="00C12AA7"/>
    <w:rsid w:val="00C1430D"/>
    <w:rsid w:val="00C15119"/>
    <w:rsid w:val="00C16537"/>
    <w:rsid w:val="00C1675C"/>
    <w:rsid w:val="00C2017A"/>
    <w:rsid w:val="00C2231C"/>
    <w:rsid w:val="00C23066"/>
    <w:rsid w:val="00C257F3"/>
    <w:rsid w:val="00C30084"/>
    <w:rsid w:val="00C32C41"/>
    <w:rsid w:val="00C3632B"/>
    <w:rsid w:val="00C36C0F"/>
    <w:rsid w:val="00C450A2"/>
    <w:rsid w:val="00C52AD7"/>
    <w:rsid w:val="00C54D9D"/>
    <w:rsid w:val="00C55D0B"/>
    <w:rsid w:val="00C571A1"/>
    <w:rsid w:val="00C64F5B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A02CA"/>
    <w:rsid w:val="00CA1530"/>
    <w:rsid w:val="00CA2E38"/>
    <w:rsid w:val="00CA3422"/>
    <w:rsid w:val="00CA441C"/>
    <w:rsid w:val="00CB0130"/>
    <w:rsid w:val="00CB072B"/>
    <w:rsid w:val="00CB0EE1"/>
    <w:rsid w:val="00CB4283"/>
    <w:rsid w:val="00CB4FF9"/>
    <w:rsid w:val="00CB57EC"/>
    <w:rsid w:val="00CB5B58"/>
    <w:rsid w:val="00CB6FCD"/>
    <w:rsid w:val="00CC12A4"/>
    <w:rsid w:val="00CC4E1A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E784B"/>
    <w:rsid w:val="00CF0D59"/>
    <w:rsid w:val="00CF4E57"/>
    <w:rsid w:val="00CF515F"/>
    <w:rsid w:val="00D00FF6"/>
    <w:rsid w:val="00D01326"/>
    <w:rsid w:val="00D017AB"/>
    <w:rsid w:val="00D01881"/>
    <w:rsid w:val="00D01B5F"/>
    <w:rsid w:val="00D01F04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7017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69E4"/>
    <w:rsid w:val="00D50B2C"/>
    <w:rsid w:val="00D5396E"/>
    <w:rsid w:val="00D54DBF"/>
    <w:rsid w:val="00D54FAC"/>
    <w:rsid w:val="00D56D85"/>
    <w:rsid w:val="00D578E0"/>
    <w:rsid w:val="00D57D2C"/>
    <w:rsid w:val="00D60BED"/>
    <w:rsid w:val="00D61AB4"/>
    <w:rsid w:val="00D62171"/>
    <w:rsid w:val="00D6442A"/>
    <w:rsid w:val="00D674B7"/>
    <w:rsid w:val="00D678CF"/>
    <w:rsid w:val="00D67E85"/>
    <w:rsid w:val="00D705A1"/>
    <w:rsid w:val="00D70ADD"/>
    <w:rsid w:val="00D76AD4"/>
    <w:rsid w:val="00D779CC"/>
    <w:rsid w:val="00D8013B"/>
    <w:rsid w:val="00D823C6"/>
    <w:rsid w:val="00D86349"/>
    <w:rsid w:val="00D875D7"/>
    <w:rsid w:val="00D8769C"/>
    <w:rsid w:val="00D903BD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18CF"/>
    <w:rsid w:val="00DB25E6"/>
    <w:rsid w:val="00DB2A2D"/>
    <w:rsid w:val="00DB2AE5"/>
    <w:rsid w:val="00DB2B01"/>
    <w:rsid w:val="00DB3540"/>
    <w:rsid w:val="00DB396A"/>
    <w:rsid w:val="00DB3ED5"/>
    <w:rsid w:val="00DB43F2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31B"/>
    <w:rsid w:val="00DE19E5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1894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44A2"/>
    <w:rsid w:val="00E3579A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546"/>
    <w:rsid w:val="00E53710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1D6F"/>
    <w:rsid w:val="00EA2CB1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17A"/>
    <w:rsid w:val="00ED07AE"/>
    <w:rsid w:val="00ED1941"/>
    <w:rsid w:val="00ED1C7F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FF2"/>
    <w:rsid w:val="00EF2ECC"/>
    <w:rsid w:val="00EF4453"/>
    <w:rsid w:val="00EF450A"/>
    <w:rsid w:val="00EF4C6E"/>
    <w:rsid w:val="00EF4E70"/>
    <w:rsid w:val="00EF789C"/>
    <w:rsid w:val="00F0210F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A54"/>
    <w:rsid w:val="00F33433"/>
    <w:rsid w:val="00F37403"/>
    <w:rsid w:val="00F40DD5"/>
    <w:rsid w:val="00F417ED"/>
    <w:rsid w:val="00F41D5C"/>
    <w:rsid w:val="00F42518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6A1C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76255"/>
    <w:rsid w:val="00F803E6"/>
    <w:rsid w:val="00F80F47"/>
    <w:rsid w:val="00F81238"/>
    <w:rsid w:val="00F812F7"/>
    <w:rsid w:val="00F83FB3"/>
    <w:rsid w:val="00F84C61"/>
    <w:rsid w:val="00F8667A"/>
    <w:rsid w:val="00F86A01"/>
    <w:rsid w:val="00F87F67"/>
    <w:rsid w:val="00F9165A"/>
    <w:rsid w:val="00F92BF8"/>
    <w:rsid w:val="00F9309D"/>
    <w:rsid w:val="00F93A59"/>
    <w:rsid w:val="00F93BF3"/>
    <w:rsid w:val="00F942F3"/>
    <w:rsid w:val="00F97624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85E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2.xml><?xml version="1.0" encoding="utf-8"?>
<ds:datastoreItem xmlns:ds="http://schemas.openxmlformats.org/officeDocument/2006/customXml" ds:itemID="{DCA70B3A-59F3-4DE7-9162-3634D4C29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6</cp:revision>
  <cp:lastPrinted>2026-03-12T14:41:00Z</cp:lastPrinted>
  <dcterms:created xsi:type="dcterms:W3CDTF">2025-12-19T13:27:00Z</dcterms:created>
  <dcterms:modified xsi:type="dcterms:W3CDTF">2026-03-12T15:52:00Z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